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5A" w:rsidRDefault="009F025A" w:rsidP="009F025A">
      <w:pPr>
        <w:jc w:val="center"/>
        <w:outlineLvl w:val="1"/>
        <w:rPr>
          <w:rFonts w:ascii="Times New Roman" w:hAnsi="Times New Roman"/>
          <w:kern w:val="36"/>
          <w:sz w:val="24"/>
          <w:szCs w:val="24"/>
        </w:rPr>
      </w:pPr>
      <w:r>
        <w:rPr>
          <w:rFonts w:ascii="Times New Roman" w:hAnsi="Times New Roman"/>
          <w:kern w:val="36"/>
          <w:sz w:val="24"/>
          <w:szCs w:val="24"/>
        </w:rPr>
        <w:t xml:space="preserve">Муниципальное бюджетное дошкольное образовательное учреждение </w:t>
      </w:r>
    </w:p>
    <w:p w:rsidR="009F025A" w:rsidRDefault="009F025A" w:rsidP="009F025A">
      <w:pPr>
        <w:jc w:val="center"/>
        <w:outlineLvl w:val="1"/>
        <w:rPr>
          <w:rFonts w:ascii="Times New Roman" w:hAnsi="Times New Roman"/>
          <w:kern w:val="36"/>
          <w:sz w:val="24"/>
          <w:szCs w:val="24"/>
        </w:rPr>
      </w:pPr>
      <w:r>
        <w:rPr>
          <w:rFonts w:ascii="Times New Roman" w:hAnsi="Times New Roman"/>
          <w:kern w:val="36"/>
          <w:sz w:val="24"/>
          <w:szCs w:val="24"/>
        </w:rPr>
        <w:t>«Детский сад общеразвивающего вида №2 г.Малоархангельска»</w:t>
      </w:r>
    </w:p>
    <w:tbl>
      <w:tblPr>
        <w:tblW w:w="0" w:type="auto"/>
        <w:tblLook w:val="04A0" w:firstRow="1" w:lastRow="0" w:firstColumn="1" w:lastColumn="0" w:noHBand="0" w:noVBand="1"/>
      </w:tblPr>
      <w:tblGrid>
        <w:gridCol w:w="4129"/>
        <w:gridCol w:w="5442"/>
      </w:tblGrid>
      <w:tr w:rsidR="009F025A" w:rsidTr="009F025A">
        <w:tc>
          <w:tcPr>
            <w:tcW w:w="7393" w:type="dxa"/>
          </w:tcPr>
          <w:p w:rsidR="009F025A" w:rsidRDefault="009F025A">
            <w:pPr>
              <w:spacing w:after="160"/>
              <w:outlineLvl w:val="1"/>
              <w:rPr>
                <w:rFonts w:ascii="Times New Roman" w:hAnsi="Times New Roman"/>
                <w:kern w:val="36"/>
                <w:sz w:val="24"/>
                <w:szCs w:val="24"/>
                <w:lang w:eastAsia="en-US"/>
              </w:rPr>
            </w:pPr>
          </w:p>
        </w:tc>
        <w:tc>
          <w:tcPr>
            <w:tcW w:w="7393" w:type="dxa"/>
          </w:tcPr>
          <w:p w:rsidR="009F025A" w:rsidRDefault="009F025A">
            <w:pPr>
              <w:ind w:left="708"/>
              <w:outlineLvl w:val="1"/>
              <w:rPr>
                <w:rFonts w:ascii="Times New Roman" w:hAnsi="Times New Roman"/>
                <w:kern w:val="36"/>
                <w:sz w:val="24"/>
                <w:szCs w:val="24"/>
              </w:rPr>
            </w:pPr>
            <w:r>
              <w:rPr>
                <w:rFonts w:ascii="Times New Roman" w:hAnsi="Times New Roman"/>
                <w:kern w:val="36"/>
                <w:sz w:val="24"/>
                <w:szCs w:val="24"/>
              </w:rPr>
              <w:t xml:space="preserve">Утверждено </w:t>
            </w:r>
          </w:p>
          <w:p w:rsidR="009F025A" w:rsidRDefault="009F025A">
            <w:pPr>
              <w:ind w:left="708"/>
              <w:outlineLvl w:val="1"/>
              <w:rPr>
                <w:rFonts w:ascii="Times New Roman" w:hAnsi="Times New Roman"/>
                <w:kern w:val="36"/>
                <w:sz w:val="24"/>
                <w:szCs w:val="24"/>
              </w:rPr>
            </w:pPr>
            <w:r>
              <w:rPr>
                <w:rFonts w:ascii="Times New Roman" w:hAnsi="Times New Roman"/>
                <w:kern w:val="36"/>
                <w:sz w:val="24"/>
                <w:szCs w:val="24"/>
              </w:rPr>
              <w:t xml:space="preserve">приказ № </w:t>
            </w:r>
            <w:r>
              <w:rPr>
                <w:rFonts w:ascii="Times New Roman" w:hAnsi="Times New Roman"/>
                <w:kern w:val="36"/>
                <w:sz w:val="24"/>
                <w:szCs w:val="24"/>
              </w:rPr>
              <w:t xml:space="preserve">30 </w:t>
            </w:r>
            <w:r>
              <w:rPr>
                <w:rFonts w:ascii="Times New Roman" w:hAnsi="Times New Roman"/>
                <w:kern w:val="36"/>
                <w:sz w:val="24"/>
                <w:szCs w:val="24"/>
              </w:rPr>
              <w:t xml:space="preserve">от </w:t>
            </w:r>
            <w:r>
              <w:rPr>
                <w:rFonts w:ascii="Times New Roman" w:hAnsi="Times New Roman"/>
                <w:kern w:val="36"/>
                <w:sz w:val="24"/>
                <w:szCs w:val="24"/>
              </w:rPr>
              <w:t>30.12</w:t>
            </w:r>
            <w:r>
              <w:rPr>
                <w:rFonts w:ascii="Times New Roman" w:hAnsi="Times New Roman"/>
                <w:kern w:val="36"/>
                <w:sz w:val="24"/>
                <w:szCs w:val="24"/>
              </w:rPr>
              <w:t xml:space="preserve"> 201</w:t>
            </w:r>
            <w:r>
              <w:rPr>
                <w:rFonts w:ascii="Times New Roman" w:hAnsi="Times New Roman"/>
                <w:kern w:val="36"/>
                <w:sz w:val="24"/>
                <w:szCs w:val="24"/>
              </w:rPr>
              <w:t>3</w:t>
            </w:r>
            <w:bookmarkStart w:id="0" w:name="_GoBack"/>
            <w:bookmarkEnd w:id="0"/>
            <w:r>
              <w:rPr>
                <w:rFonts w:ascii="Times New Roman" w:hAnsi="Times New Roman"/>
                <w:kern w:val="36"/>
                <w:sz w:val="24"/>
                <w:szCs w:val="24"/>
              </w:rPr>
              <w:t xml:space="preserve"> г.</w:t>
            </w:r>
          </w:p>
          <w:p w:rsidR="009F025A" w:rsidRDefault="009F025A">
            <w:pPr>
              <w:ind w:left="708"/>
              <w:outlineLvl w:val="1"/>
              <w:rPr>
                <w:rFonts w:ascii="Times New Roman" w:hAnsi="Times New Roman"/>
                <w:kern w:val="36"/>
                <w:sz w:val="24"/>
                <w:szCs w:val="24"/>
              </w:rPr>
            </w:pPr>
            <w:r>
              <w:rPr>
                <w:rFonts w:ascii="Times New Roman" w:hAnsi="Times New Roman"/>
                <w:kern w:val="36"/>
                <w:sz w:val="24"/>
                <w:szCs w:val="24"/>
              </w:rPr>
              <w:t xml:space="preserve"> заведующий МБДОУ </w:t>
            </w:r>
          </w:p>
          <w:p w:rsidR="009F025A" w:rsidRDefault="009F025A">
            <w:pPr>
              <w:ind w:left="708"/>
              <w:outlineLvl w:val="1"/>
              <w:rPr>
                <w:rFonts w:ascii="Times New Roman" w:hAnsi="Times New Roman"/>
                <w:kern w:val="36"/>
                <w:sz w:val="24"/>
                <w:szCs w:val="24"/>
              </w:rPr>
            </w:pPr>
            <w:r>
              <w:rPr>
                <w:rFonts w:ascii="Times New Roman" w:hAnsi="Times New Roman"/>
                <w:kern w:val="36"/>
                <w:sz w:val="24"/>
                <w:szCs w:val="24"/>
              </w:rPr>
              <w:t>«Детский сад №2 г.Малоархангельска»</w:t>
            </w:r>
          </w:p>
          <w:p w:rsidR="009F025A" w:rsidRDefault="009F025A">
            <w:pPr>
              <w:ind w:left="708"/>
              <w:outlineLvl w:val="1"/>
              <w:rPr>
                <w:rFonts w:ascii="Times New Roman" w:hAnsi="Times New Roman"/>
                <w:kern w:val="36"/>
                <w:sz w:val="24"/>
                <w:szCs w:val="24"/>
              </w:rPr>
            </w:pPr>
            <w:r>
              <w:rPr>
                <w:rFonts w:ascii="Times New Roman" w:hAnsi="Times New Roman"/>
                <w:kern w:val="36"/>
                <w:sz w:val="24"/>
                <w:szCs w:val="24"/>
              </w:rPr>
              <w:t xml:space="preserve"> __________ В.Н. Васютина</w:t>
            </w:r>
          </w:p>
          <w:p w:rsidR="009F025A" w:rsidRDefault="009F025A">
            <w:pPr>
              <w:spacing w:after="160"/>
              <w:jc w:val="center"/>
              <w:outlineLvl w:val="1"/>
              <w:rPr>
                <w:rFonts w:ascii="Times New Roman" w:hAnsi="Times New Roman"/>
                <w:kern w:val="36"/>
                <w:sz w:val="24"/>
                <w:szCs w:val="24"/>
                <w:lang w:eastAsia="en-US"/>
              </w:rPr>
            </w:pPr>
          </w:p>
        </w:tc>
      </w:tr>
    </w:tbl>
    <w:p w:rsidR="008C27D1" w:rsidRDefault="008C27D1" w:rsidP="008C27D1">
      <w:pPr>
        <w:spacing w:after="0" w:line="240" w:lineRule="auto"/>
        <w:jc w:val="center"/>
        <w:rPr>
          <w:rFonts w:ascii="Times New Roman" w:hAnsi="Times New Roman"/>
          <w:b/>
          <w:sz w:val="24"/>
          <w:szCs w:val="24"/>
        </w:rPr>
      </w:pPr>
    </w:p>
    <w:p w:rsidR="008C27D1" w:rsidRDefault="008C27D1" w:rsidP="008C27D1">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8C27D1" w:rsidRDefault="008C27D1" w:rsidP="008C27D1">
      <w:pPr>
        <w:spacing w:after="0" w:line="240" w:lineRule="auto"/>
        <w:jc w:val="center"/>
        <w:rPr>
          <w:rFonts w:ascii="Times New Roman" w:hAnsi="Times New Roman"/>
          <w:b/>
          <w:sz w:val="24"/>
          <w:szCs w:val="24"/>
        </w:rPr>
      </w:pPr>
      <w:r>
        <w:rPr>
          <w:rFonts w:ascii="Times New Roman" w:hAnsi="Times New Roman"/>
          <w:b/>
          <w:sz w:val="24"/>
          <w:szCs w:val="24"/>
        </w:rPr>
        <w:t>о Единой комиссии по осуществлению закупок путем проведения конкурсов, аукционов, запросов котировок, запросов предложений для обеспечения муниципальных нужд (наименование муниципального учреждения)</w:t>
      </w:r>
    </w:p>
    <w:p w:rsidR="008C27D1" w:rsidRDefault="008C27D1" w:rsidP="008C27D1">
      <w:pPr>
        <w:spacing w:after="0" w:line="240" w:lineRule="auto"/>
        <w:jc w:val="center"/>
        <w:rPr>
          <w:rFonts w:ascii="Times New Roman" w:hAnsi="Times New Roman"/>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ПОЛОЖЕНИЯ</w:t>
      </w:r>
    </w:p>
    <w:p w:rsidR="008C27D1" w:rsidRDefault="008C27D1" w:rsidP="008C27D1">
      <w:pPr>
        <w:spacing w:after="0" w:line="240" w:lineRule="auto"/>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Настоящее Положение определяет цели, задачи и функции Единой комиссии по осуществлению закупок для обеспечения муниципальных нужд муниципального бюджетного дошкольного образовательного учреждения « Детский сад общеразвивающего вида № 2 г. Малоархангельска»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далее – образовательной организации)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w:t>
      </w:r>
      <w:proofErr w:type="gramStart"/>
      <w:r>
        <w:rPr>
          <w:rFonts w:ascii="Times New Roman" w:hAnsi="Times New Roman"/>
          <w:sz w:val="24"/>
          <w:szCs w:val="24"/>
        </w:rPr>
        <w:t>Единая</w:t>
      </w:r>
      <w:proofErr w:type="gramEnd"/>
      <w:r>
        <w:rPr>
          <w:rFonts w:ascii="Times New Roman" w:hAnsi="Times New Roman"/>
          <w:sz w:val="24"/>
          <w:szCs w:val="24"/>
        </w:rPr>
        <w:t xml:space="preserve"> комиссии), требования к составу, порядку формирования и работы Единой комиссии, полномочия и сферу ответственности членов Единой комиссии.</w:t>
      </w:r>
    </w:p>
    <w:p w:rsidR="008C27D1" w:rsidRDefault="008C27D1" w:rsidP="008C27D1">
      <w:pPr>
        <w:pStyle w:val="a4"/>
        <w:spacing w:after="0" w:line="240" w:lineRule="auto"/>
        <w:ind w:left="0" w:firstLine="567"/>
        <w:jc w:val="both"/>
        <w:rPr>
          <w:rFonts w:ascii="Times New Roman" w:hAnsi="Times New Roman"/>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ПРАВОВОЕ РЕГУЛИРОВАНИЕ</w:t>
      </w:r>
    </w:p>
    <w:p w:rsidR="008C27D1" w:rsidRDefault="008C27D1" w:rsidP="008C27D1">
      <w:pPr>
        <w:pStyle w:val="a4"/>
        <w:spacing w:after="0" w:line="240" w:lineRule="auto"/>
        <w:ind w:left="0" w:firstLine="567"/>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в своей деятельности руководствуется:</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Конституцией Российской Федерации;</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Гражданским кодексом Российской Федерации; </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Бюджетным кодексом Российской Федерации;</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другими федеральными законами, регулирующими отношения, направленные на обеспечение государственных и муниципальных нужд;</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другими нормативными правовыми актами Российской Федерации и администрации Малоархангельского района;</w:t>
      </w:r>
    </w:p>
    <w:p w:rsidR="008C27D1" w:rsidRDefault="008C27D1" w:rsidP="008C27D1">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настоящим Положением.</w:t>
      </w:r>
    </w:p>
    <w:p w:rsidR="008C27D1" w:rsidRDefault="008C27D1" w:rsidP="008C27D1">
      <w:pPr>
        <w:spacing w:after="0" w:line="240" w:lineRule="auto"/>
        <w:ind w:firstLine="567"/>
        <w:jc w:val="both"/>
        <w:rPr>
          <w:rFonts w:ascii="Times New Roman" w:hAnsi="Times New Roman"/>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ЦЕЛИ И ЗАДАЧИ ЕДИНОЙ КОМИССИИ</w:t>
      </w:r>
    </w:p>
    <w:p w:rsidR="008C27D1" w:rsidRDefault="008C27D1" w:rsidP="008C27D1">
      <w:pPr>
        <w:pStyle w:val="a4"/>
        <w:spacing w:after="0" w:line="240" w:lineRule="auto"/>
        <w:ind w:left="0" w:firstLine="567"/>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заявок на участие в аукционе;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запросе котировок, а также для отклонения заявок на участие в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Исходя из целей деятельности Единой комиссии, определенных в подразделе 3.1 настоящего Положения в задачи Единой  комиссии входит:</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конфиденциальности информации, содержащейся в заявках участников закупок;</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устранение возможностей злоупотребления и коррупции при осуществлении закупок.</w:t>
      </w:r>
    </w:p>
    <w:p w:rsidR="008C27D1" w:rsidRDefault="008C27D1" w:rsidP="008C27D1">
      <w:pPr>
        <w:spacing w:after="0" w:line="240" w:lineRule="auto"/>
        <w:ind w:firstLine="567"/>
        <w:jc w:val="both"/>
        <w:rPr>
          <w:rFonts w:ascii="Times New Roman" w:hAnsi="Times New Roman"/>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ФОРМИРОВАНИЯ ЕДИНОЙ КОМИССИИ</w:t>
      </w:r>
    </w:p>
    <w:p w:rsidR="008C27D1" w:rsidRDefault="008C27D1" w:rsidP="008C27D1">
      <w:pPr>
        <w:spacing w:after="0" w:line="240" w:lineRule="auto"/>
        <w:ind w:firstLine="567"/>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является коллегиальным органом образовательной организации, действующим на постоянной основе.</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Персональный состав Единой комиссии утверждается приказом образовательной организации.</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Единая комиссия состоит из Председателя, заместителя председателя, секретаря и других членов Единой комиссии. В состав Единой комиссии входят не менее пяти человек. </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Членами Единой комиссии не могут быть:</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sz w:val="24"/>
          <w:szCs w:val="24"/>
        </w:rPr>
        <w:t>предквалификационного</w:t>
      </w:r>
      <w:proofErr w:type="spellEnd"/>
      <w:r>
        <w:rPr>
          <w:rFonts w:ascii="Times New Roman" w:hAnsi="Times New Roman"/>
          <w:sz w:val="24"/>
          <w:szCs w:val="24"/>
        </w:rPr>
        <w:t xml:space="preserve"> отбора, оценки соответствия участников конкурса дополнительным требованиям;</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w:t>
      </w:r>
      <w:r>
        <w:rPr>
          <w:rFonts w:ascii="Times New Roman" w:hAnsi="Times New Roman"/>
          <w:bCs/>
          <w:sz w:val="24"/>
          <w:szCs w:val="24"/>
        </w:rPr>
        <w:t>состоящие</w:t>
      </w:r>
      <w:r>
        <w:rPr>
          <w:rFonts w:ascii="Times New Roman" w:hAnsi="Times New Roman"/>
          <w:sz w:val="24"/>
          <w:szCs w:val="24"/>
        </w:rPr>
        <w:t xml:space="preserve"> в браке </w:t>
      </w:r>
      <w:r>
        <w:rPr>
          <w:rFonts w:ascii="Times New Roman" w:hAnsi="Times New Roman"/>
          <w:bCs/>
          <w:sz w:val="24"/>
          <w:szCs w:val="24"/>
        </w:rPr>
        <w:t>с руководителем участника закупки;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w:t>
      </w:r>
      <w:r>
        <w:rPr>
          <w:rFonts w:ascii="Times New Roman" w:hAnsi="Times New Roman"/>
          <w:bCs/>
          <w:sz w:val="24"/>
          <w:szCs w:val="24"/>
        </w:rPr>
        <w:t xml:space="preserve">являющиеся близкими родственниками </w:t>
      </w:r>
      <w:r>
        <w:rPr>
          <w:rFonts w:ascii="Times New Roman" w:hAnsi="Times New Roman"/>
          <w:sz w:val="24"/>
          <w:szCs w:val="24"/>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w:t>
      </w:r>
      <w:proofErr w:type="gramStart"/>
      <w:r>
        <w:rPr>
          <w:rFonts w:ascii="Times New Roman" w:hAnsi="Times New Roman"/>
          <w:sz w:val="24"/>
          <w:szCs w:val="24"/>
        </w:rPr>
        <w:t>общих</w:t>
      </w:r>
      <w:proofErr w:type="gramEnd"/>
      <w:r>
        <w:rPr>
          <w:rFonts w:ascii="Times New Roman" w:hAnsi="Times New Roman"/>
          <w:sz w:val="24"/>
          <w:szCs w:val="24"/>
        </w:rPr>
        <w:t xml:space="preserve"> отца или мать) братьями и сестрами</w:t>
      </w:r>
      <w:r>
        <w:rPr>
          <w:rFonts w:ascii="Times New Roman" w:hAnsi="Times New Roman"/>
          <w:bCs/>
          <w:sz w:val="24"/>
          <w:szCs w:val="24"/>
        </w:rPr>
        <w:t>, усыновителями руководителя или усыновленными руководителем участника закупки</w:t>
      </w:r>
      <w:r>
        <w:rPr>
          <w:rFonts w:ascii="Times New Roman" w:hAnsi="Times New Roman"/>
          <w:sz w:val="24"/>
          <w:szCs w:val="24"/>
        </w:rPr>
        <w:t>;</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осуществляющие контроль в сфере закупок должностные лица контрольных органов в сфере закупок.</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случае выявления в составе Единой комиссии указанных в подразделе 4.5. лиц производится незамедлительная замена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Замена члена Единой комиссии утверждается приказом заведующего.</w:t>
      </w:r>
    </w:p>
    <w:p w:rsidR="008C27D1" w:rsidRDefault="008C27D1" w:rsidP="008C27D1">
      <w:pPr>
        <w:pStyle w:val="a4"/>
        <w:spacing w:after="0" w:line="240" w:lineRule="auto"/>
        <w:ind w:left="0" w:firstLine="567"/>
        <w:jc w:val="both"/>
        <w:rPr>
          <w:rFonts w:ascii="Times New Roman" w:hAnsi="Times New Roman"/>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p>
    <w:p w:rsidR="008C27D1" w:rsidRDefault="008C27D1" w:rsidP="008C27D1">
      <w:pPr>
        <w:pStyle w:val="a4"/>
        <w:spacing w:after="0" w:line="240" w:lineRule="auto"/>
        <w:ind w:left="0" w:firstLine="567"/>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имеет право:</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обратиться к заказчику, уполномоченному органу, уполномоченному учреждению за разъяснениями по предмету закупки;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8C27D1" w:rsidRDefault="008C27D1" w:rsidP="008C27D1">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о проведении ликвидации участника </w:t>
      </w:r>
      <w:r>
        <w:rPr>
          <w:rFonts w:ascii="Times New Roman" w:hAnsi="Times New Roman"/>
          <w:bCs/>
          <w:sz w:val="24"/>
          <w:szCs w:val="24"/>
        </w:rPr>
        <w:t xml:space="preserve">закупки </w:t>
      </w:r>
      <w:r>
        <w:rPr>
          <w:rFonts w:ascii="Times New Roman" w:hAnsi="Times New Roman"/>
          <w:b/>
          <w:sz w:val="24"/>
          <w:szCs w:val="24"/>
        </w:rPr>
        <w:t>-</w:t>
      </w:r>
      <w:r>
        <w:rPr>
          <w:rFonts w:ascii="Times New Roman" w:hAnsi="Times New Roman"/>
          <w:sz w:val="24"/>
          <w:szCs w:val="24"/>
        </w:rPr>
        <w:t xml:space="preserve"> юридического лица и отсутствии решения арбитражного суда о признании участника </w:t>
      </w:r>
      <w:r>
        <w:rPr>
          <w:rFonts w:ascii="Times New Roman" w:hAnsi="Times New Roman"/>
          <w:bCs/>
          <w:sz w:val="24"/>
          <w:szCs w:val="24"/>
        </w:rPr>
        <w:t>закупки</w:t>
      </w:r>
      <w:r>
        <w:rPr>
          <w:rFonts w:ascii="Times New Roman" w:hAnsi="Times New Roman"/>
          <w:sz w:val="24"/>
          <w:szCs w:val="24"/>
        </w:rPr>
        <w:t xml:space="preserve"> - юридического лица или индивидуального предпринимателя несостоятельным</w:t>
      </w:r>
      <w:r>
        <w:rPr>
          <w:rFonts w:ascii="Times New Roman" w:hAnsi="Times New Roman"/>
          <w:b/>
          <w:sz w:val="24"/>
          <w:szCs w:val="24"/>
        </w:rPr>
        <w:t xml:space="preserve"> </w:t>
      </w:r>
      <w:r>
        <w:rPr>
          <w:rFonts w:ascii="Times New Roman" w:hAnsi="Times New Roman"/>
          <w:sz w:val="24"/>
          <w:szCs w:val="24"/>
        </w:rPr>
        <w:t>(банкротом) и об открытии конкурсного производства;</w:t>
      </w:r>
    </w:p>
    <w:p w:rsidR="008C27D1" w:rsidRDefault="008C27D1" w:rsidP="008C27D1">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о приостановлении деятельности участника</w:t>
      </w:r>
      <w:r>
        <w:rPr>
          <w:rFonts w:ascii="Times New Roman" w:hAnsi="Times New Roman"/>
          <w:b/>
          <w:bCs/>
          <w:sz w:val="24"/>
          <w:szCs w:val="24"/>
        </w:rPr>
        <w:t xml:space="preserve"> </w:t>
      </w:r>
      <w:r>
        <w:rPr>
          <w:rFonts w:ascii="Times New Roman" w:hAnsi="Times New Roman"/>
          <w:bCs/>
          <w:sz w:val="24"/>
          <w:szCs w:val="24"/>
        </w:rPr>
        <w:t>закупки</w:t>
      </w:r>
      <w:r>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8C27D1" w:rsidRDefault="008C27D1" w:rsidP="008C27D1">
      <w:pPr>
        <w:pStyle w:val="a4"/>
        <w:numPr>
          <w:ilvl w:val="0"/>
          <w:numId w:val="3"/>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наличии у участника </w:t>
      </w:r>
      <w:r>
        <w:rPr>
          <w:rFonts w:ascii="Times New Roman" w:hAnsi="Times New Roman"/>
          <w:bCs/>
          <w:sz w:val="24"/>
          <w:szCs w:val="24"/>
        </w:rPr>
        <w:t>закупки</w:t>
      </w:r>
      <w:r>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4"/>
          <w:szCs w:val="24"/>
        </w:rPr>
        <w:t xml:space="preserve">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Pr>
          <w:rFonts w:ascii="Times New Roman" w:hAnsi="Times New Roman"/>
          <w:bCs/>
          <w:sz w:val="24"/>
          <w:szCs w:val="24"/>
        </w:rPr>
        <w:t xml:space="preserve"> закупки</w:t>
      </w:r>
      <w:r>
        <w:rPr>
          <w:rFonts w:ascii="Times New Roman" w:hAnsi="Times New Roman"/>
          <w:sz w:val="24"/>
          <w:szCs w:val="24"/>
        </w:rPr>
        <w:t xml:space="preserve"> по данным бухгалтерской отчетности за последний завершенный отчетный период; </w:t>
      </w:r>
    </w:p>
    <w:p w:rsidR="008C27D1" w:rsidRDefault="008C27D1" w:rsidP="008C27D1">
      <w:pPr>
        <w:pStyle w:val="a4"/>
        <w:numPr>
          <w:ilvl w:val="0"/>
          <w:numId w:val="3"/>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w:t>
      </w:r>
      <w:r>
        <w:rPr>
          <w:rFonts w:ascii="Times New Roman" w:hAnsi="Times New Roman"/>
          <w:sz w:val="24"/>
          <w:szCs w:val="24"/>
        </w:rPr>
        <w:lastRenderedPageBreak/>
        <w:t>деятельностью, связанной с</w:t>
      </w:r>
      <w:proofErr w:type="gramEnd"/>
      <w:r>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27D1" w:rsidRDefault="008C27D1" w:rsidP="008C27D1">
      <w:pPr>
        <w:pStyle w:val="a4"/>
        <w:keepNext/>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обязана:</w:t>
      </w:r>
    </w:p>
    <w:p w:rsidR="008C27D1" w:rsidRDefault="008C27D1" w:rsidP="008C27D1">
      <w:pPr>
        <w:pStyle w:val="a4"/>
        <w:numPr>
          <w:ilvl w:val="2"/>
          <w:numId w:val="1"/>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муниципальных нужд;</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отстранить участника закупки от участия в определении поставщика (подрядчика, исполнителя);</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C27D1" w:rsidRDefault="008C27D1" w:rsidP="008C27D1">
      <w:pPr>
        <w:pStyle w:val="a4"/>
        <w:keepNext/>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путем проведения конкурса обязана:</w:t>
      </w:r>
    </w:p>
    <w:p w:rsidR="008C27D1" w:rsidRDefault="008C27D1" w:rsidP="008C27D1">
      <w:pPr>
        <w:pStyle w:val="a4"/>
        <w:numPr>
          <w:ilvl w:val="2"/>
          <w:numId w:val="1"/>
        </w:numPr>
        <w:spacing w:after="0" w:line="240" w:lineRule="auto"/>
        <w:ind w:left="0" w:firstLine="568"/>
        <w:jc w:val="both"/>
        <w:rPr>
          <w:rFonts w:ascii="Times New Roman" w:hAnsi="Times New Roman"/>
          <w:sz w:val="24"/>
          <w:szCs w:val="24"/>
        </w:rPr>
      </w:pPr>
      <w:r>
        <w:rPr>
          <w:rFonts w:ascii="Times New Roman" w:hAnsi="Times New Roman"/>
          <w:sz w:val="24"/>
          <w:szCs w:val="24"/>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8C27D1" w:rsidRDefault="008C27D1" w:rsidP="008C27D1">
      <w:pPr>
        <w:pStyle w:val="a4"/>
        <w:numPr>
          <w:ilvl w:val="2"/>
          <w:numId w:val="1"/>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hAnsi="Times New Roman"/>
          <w:sz w:val="24"/>
          <w:szCs w:val="24"/>
        </w:rPr>
        <w:t xml:space="preserve"> </w:t>
      </w:r>
      <w:proofErr w:type="gramStart"/>
      <w:r>
        <w:rPr>
          <w:rFonts w:ascii="Times New Roman" w:hAnsi="Times New Roman"/>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Pr>
          <w:rFonts w:ascii="Times New Roman" w:hAnsi="Times New Roman"/>
          <w:bCs/>
          <w:sz w:val="24"/>
          <w:szCs w:val="24"/>
        </w:rPr>
        <w:t>на участие в открытом конкурсе</w:t>
      </w:r>
      <w:r>
        <w:rPr>
          <w:rFonts w:ascii="Times New Roman" w:hAnsi="Times New Roman"/>
          <w:sz w:val="24"/>
          <w:szCs w:val="24"/>
        </w:rPr>
        <w:t>;</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срок, не превышающий двадцать дней с даты вскрытия конвертов с заявками</w:t>
      </w:r>
      <w:r>
        <w:rPr>
          <w:rFonts w:ascii="Times New Roman" w:hAnsi="Times New Roman"/>
          <w:bCs/>
          <w:sz w:val="24"/>
          <w:szCs w:val="24"/>
        </w:rPr>
        <w:t xml:space="preserve"> на участие в конкурсе и (или) открытия доступа к поданным в форме электронных документов заявкам на участие в конкурсе,</w:t>
      </w:r>
      <w:r>
        <w:rPr>
          <w:rFonts w:ascii="Times New Roman" w:hAnsi="Times New Roman"/>
          <w:sz w:val="24"/>
          <w:szCs w:val="24"/>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Pr>
          <w:rFonts w:ascii="Times New Roman" w:hAnsi="Times New Roman"/>
          <w:sz w:val="24"/>
          <w:szCs w:val="24"/>
        </w:rPr>
        <w:t xml:space="preserve">, работ, услуг для обеспечения государственных и муниципальных нужд; </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установленным Правительством Российской Федерации;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основании результатов оценки заявок </w:t>
      </w:r>
      <w:r>
        <w:rPr>
          <w:rFonts w:ascii="Times New Roman" w:hAnsi="Times New Roman"/>
          <w:bCs/>
          <w:sz w:val="24"/>
          <w:szCs w:val="24"/>
        </w:rPr>
        <w:t>на участие в конкурсе</w:t>
      </w:r>
      <w:r>
        <w:rPr>
          <w:rFonts w:ascii="Times New Roman" w:hAnsi="Times New Roman"/>
          <w:sz w:val="24"/>
          <w:szCs w:val="24"/>
        </w:rPr>
        <w:t xml:space="preserve"> присвоить каждой заявке </w:t>
      </w:r>
      <w:r>
        <w:rPr>
          <w:rFonts w:ascii="Times New Roman" w:hAnsi="Times New Roman"/>
          <w:bCs/>
          <w:sz w:val="24"/>
          <w:szCs w:val="24"/>
        </w:rPr>
        <w:t>на участие в конкурсе</w:t>
      </w:r>
      <w:r>
        <w:rPr>
          <w:rFonts w:ascii="Times New Roman" w:hAnsi="Times New Roman"/>
          <w:sz w:val="24"/>
          <w:szCs w:val="24"/>
        </w:rPr>
        <w:t xml:space="preserve"> порядковый номер в порядке уменьшения степени выгодности содержащихся в них условий исполнения контракта;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при проведении двухэтапного конкурса в срок не более двадцати дней с даты вскрытия конвертов с первоначальными заявками </w:t>
      </w:r>
      <w:r>
        <w:rPr>
          <w:rFonts w:ascii="Times New Roman" w:hAnsi="Times New Roman"/>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bCs/>
          <w:sz w:val="24"/>
          <w:szCs w:val="24"/>
        </w:rPr>
        <w:t>непосредственно по окончании первого этапа двухэтапного конкурса оформить и подписать протокол первого этапа двухэтапного конкурса;</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27D1" w:rsidRDefault="008C27D1" w:rsidP="008C27D1">
      <w:pPr>
        <w:pStyle w:val="a4"/>
        <w:keepNext/>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путем проведения электронного аукциона обязана: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срок, не превышающий семи дней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Pr>
          <w:rFonts w:ascii="Times New Roman" w:hAnsi="Times New Roman"/>
          <w:sz w:val="24"/>
          <w:szCs w:val="24"/>
        </w:rPr>
        <w:t xml:space="preserve"> документацией об электронном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w:t>
      </w:r>
      <w:r>
        <w:rPr>
          <w:rFonts w:ascii="Times New Roman" w:hAnsi="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непосредственно </w:t>
      </w:r>
      <w:r>
        <w:rPr>
          <w:rFonts w:ascii="Times New Roman" w:hAnsi="Times New Roman"/>
          <w:sz w:val="24"/>
          <w:szCs w:val="24"/>
        </w:rPr>
        <w:t xml:space="preserve">в день окончания рассмотрения вторых частей заявок на участие в электронном аукционе </w:t>
      </w:r>
      <w:r>
        <w:rPr>
          <w:rFonts w:ascii="Times New Roman" w:hAnsi="Times New Roman"/>
          <w:bCs/>
          <w:sz w:val="24"/>
          <w:szCs w:val="24"/>
        </w:rPr>
        <w:t>оформить и подписать п</w:t>
      </w:r>
      <w:r>
        <w:rPr>
          <w:rFonts w:ascii="Times New Roman" w:hAnsi="Times New Roman"/>
          <w:sz w:val="24"/>
          <w:szCs w:val="24"/>
        </w:rPr>
        <w:t>ротокол подведения итогов электронного аукциона.</w:t>
      </w:r>
    </w:p>
    <w:p w:rsidR="008C27D1" w:rsidRDefault="008C27D1" w:rsidP="008C27D1">
      <w:pPr>
        <w:pStyle w:val="a4"/>
        <w:keepNext/>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путем проведения закрытого аукциона обязана:</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срок, не превышающий десяти дней </w:t>
      </w:r>
      <w:proofErr w:type="gramStart"/>
      <w:r>
        <w:rPr>
          <w:rFonts w:ascii="Times New Roman" w:hAnsi="Times New Roman"/>
          <w:bCs/>
          <w:sz w:val="24"/>
          <w:szCs w:val="24"/>
        </w:rPr>
        <w:t>с даты окончания</w:t>
      </w:r>
      <w:proofErr w:type="gramEnd"/>
      <w:r>
        <w:rPr>
          <w:rFonts w:ascii="Times New Roman" w:hAnsi="Times New Roman"/>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присутствовать при проведении закрытого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провести открытое голосование для выбора аукциониста из числа членов Единой комиссии;</w:t>
      </w:r>
    </w:p>
    <w:p w:rsidR="008C27D1" w:rsidRDefault="008C27D1" w:rsidP="008C27D1">
      <w:pPr>
        <w:pStyle w:val="a4"/>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непосредственно в день проведения закрытого аукциона подписать протокол закрытого аукциона.</w:t>
      </w:r>
    </w:p>
    <w:p w:rsidR="008C27D1" w:rsidRDefault="008C27D1" w:rsidP="008C27D1">
      <w:pPr>
        <w:pStyle w:val="a4"/>
        <w:keepNext/>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путем проведения запроса котировок обязана: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Pr>
          <w:rFonts w:ascii="Times New Roman" w:hAnsi="Times New Roman"/>
          <w:bCs/>
          <w:sz w:val="24"/>
          <w:szCs w:val="24"/>
        </w:rPr>
        <w:t>и (или) открыть доступ к поданным в форме электронных документов заявкам на участие в запросе котировок,</w:t>
      </w:r>
      <w:r>
        <w:rPr>
          <w:rFonts w:ascii="Times New Roman" w:hAnsi="Times New Roman"/>
          <w:sz w:val="24"/>
          <w:szCs w:val="24"/>
        </w:rPr>
        <w:t xml:space="preserve">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Pr>
          <w:rFonts w:ascii="Times New Roman" w:hAnsi="Times New Roman"/>
          <w:sz w:val="24"/>
          <w:szCs w:val="24"/>
        </w:rPr>
        <w:t xml:space="preserve"> (или) открытия доступа к поданным в форме электронных документов таким заявкам;</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Pr>
          <w:rFonts w:ascii="Times New Roman" w:hAnsi="Times New Roman"/>
          <w:sz w:val="24"/>
          <w:szCs w:val="24"/>
        </w:rPr>
        <w:t xml:space="preserve"> сфере закупок товаров, работ, услуг для обеспечения государственных и муниципальных нужд;</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в срок, не превышающий десяти дней </w:t>
      </w:r>
      <w:proofErr w:type="gramStart"/>
      <w:r>
        <w:rPr>
          <w:rFonts w:ascii="Times New Roman" w:hAnsi="Times New Roman"/>
          <w:sz w:val="24"/>
          <w:szCs w:val="24"/>
        </w:rPr>
        <w:t>с даты истечения</w:t>
      </w:r>
      <w:proofErr w:type="gramEnd"/>
      <w:r>
        <w:rPr>
          <w:rFonts w:ascii="Times New Roman" w:hAnsi="Times New Roman"/>
          <w:sz w:val="24"/>
          <w:szCs w:val="24"/>
        </w:rPr>
        <w:t xml:space="preserve"> срока подачи заявок на участие в предварительном отборе, рассмотреть поданные заявки на участие в предварительном отборе;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при осуществлении закупок путем проведения запроса предложений обязана:</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зафиксировать заявки на участие в запросе предложений в виде таблицы и приложить к протоколу проведения запроса предложений; </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проведения запроса предложений оформить и подписать протокол проведения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w:t>
      </w:r>
      <w:r>
        <w:rPr>
          <w:rFonts w:ascii="Times New Roman" w:hAnsi="Times New Roman"/>
          <w:sz w:val="24"/>
          <w:szCs w:val="24"/>
        </w:rPr>
        <w:lastRenderedPageBreak/>
        <w:t>извещении о проведении запроса предложений и документации о проведении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8C27D1" w:rsidRDefault="008C27D1" w:rsidP="008C27D1">
      <w:pPr>
        <w:spacing w:after="0" w:line="240" w:lineRule="auto"/>
        <w:ind w:firstLine="567"/>
        <w:jc w:val="both"/>
        <w:rPr>
          <w:rFonts w:ascii="Times New Roman" w:hAnsi="Times New Roman"/>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ЧЛЕНОВ ЕДИНОЙ КОМИССИИ</w:t>
      </w:r>
    </w:p>
    <w:p w:rsidR="008C27D1" w:rsidRDefault="008C27D1" w:rsidP="008C27D1">
      <w:pPr>
        <w:pStyle w:val="a4"/>
        <w:spacing w:after="0" w:line="240" w:lineRule="auto"/>
        <w:ind w:left="0" w:firstLine="567"/>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Члены Единой  комиссии вправе: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выступать по вопросам повестки дня на заседаниях Единой комиссии;</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8C27D1" w:rsidRDefault="008C27D1" w:rsidP="008C27D1">
      <w:pPr>
        <w:pStyle w:val="a4"/>
        <w:keepNext/>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Члены Единой комиссии обязаны:</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Pr>
          <w:rFonts w:ascii="Times New Roman" w:hAnsi="Times New Roman"/>
          <w:sz w:val="24"/>
          <w:szCs w:val="24"/>
        </w:rPr>
        <w:t>Российской</w:t>
      </w:r>
      <w:r>
        <w:rPr>
          <w:rFonts w:ascii="Times New Roman" w:hAnsi="Times New Roman"/>
          <w:color w:val="000000"/>
          <w:sz w:val="24"/>
          <w:szCs w:val="24"/>
        </w:rPr>
        <w:t xml:space="preserve"> Федерации и настоящего Положения;</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действовать в рамках своих полномочий, установленных законодательством </w:t>
      </w:r>
      <w:r>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и настоящим Положением;</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Члены Единой комиссии:</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Pr>
          <w:rFonts w:ascii="Times New Roman" w:hAnsi="Times New Roman"/>
          <w:color w:val="000000"/>
          <w:sz w:val="24"/>
          <w:szCs w:val="24"/>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кциониста, оформляют и подписывают протокол рассмотрения заявок на участие в закрытом аукционе, протокол проведения закрытого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Pr>
          <w:rFonts w:ascii="Times New Roman" w:hAnsi="Times New Roman"/>
          <w:color w:val="000000"/>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Председатель Единой комиссии:</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открывает и ведет заседания Единой комиссии, объявляет перерывы;</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состав Единой комиссии;</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определяет порядок рассмотрения обсуждаемых вопросов;</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Заместитель Председателя Единой комиссии:</w:t>
      </w:r>
    </w:p>
    <w:p w:rsidR="008C27D1" w:rsidRDefault="008C27D1" w:rsidP="008C27D1">
      <w:pPr>
        <w:pStyle w:val="a3"/>
        <w:numPr>
          <w:ilvl w:val="2"/>
          <w:numId w:val="1"/>
        </w:numPr>
        <w:shd w:val="clear" w:color="auto" w:fill="FFFFFF"/>
        <w:spacing w:before="75" w:after="180"/>
        <w:ind w:hanging="213"/>
        <w:rPr>
          <w:color w:val="000000"/>
        </w:rPr>
      </w:pPr>
      <w:r>
        <w:rPr>
          <w:color w:val="000000"/>
        </w:rPr>
        <w:t xml:space="preserve">осуществляет </w:t>
      </w:r>
      <w:proofErr w:type="gramStart"/>
      <w:r>
        <w:rPr>
          <w:color w:val="000000"/>
        </w:rPr>
        <w:t>контроль за</w:t>
      </w:r>
      <w:proofErr w:type="gramEnd"/>
      <w:r>
        <w:rPr>
          <w:color w:val="000000"/>
        </w:rPr>
        <w:t xml:space="preserve"> выполнением принятых комиссией решений;</w:t>
      </w:r>
    </w:p>
    <w:p w:rsidR="008C27D1" w:rsidRDefault="008C27D1" w:rsidP="008C27D1">
      <w:pPr>
        <w:pStyle w:val="a3"/>
        <w:numPr>
          <w:ilvl w:val="2"/>
          <w:numId w:val="1"/>
        </w:numPr>
        <w:shd w:val="clear" w:color="auto" w:fill="FFFFFF"/>
        <w:spacing w:before="75" w:after="180"/>
        <w:ind w:hanging="213"/>
        <w:rPr>
          <w:color w:val="000000"/>
        </w:rPr>
      </w:pPr>
      <w:r>
        <w:rPr>
          <w:color w:val="000000"/>
        </w:rPr>
        <w:t>организовывает взаимодействие комиссии с Инициатором закупки (уполномоченным лицом Инициатора закупки) и лицами, принимающими участие в работе комиссии;</w:t>
      </w:r>
    </w:p>
    <w:p w:rsidR="008C27D1" w:rsidRDefault="008C27D1" w:rsidP="008C27D1">
      <w:pPr>
        <w:pStyle w:val="a3"/>
        <w:numPr>
          <w:ilvl w:val="2"/>
          <w:numId w:val="1"/>
        </w:numPr>
        <w:shd w:val="clear" w:color="auto" w:fill="FFFFFF"/>
        <w:spacing w:before="75" w:after="180"/>
        <w:ind w:hanging="213"/>
        <w:rPr>
          <w:color w:val="000000"/>
        </w:rPr>
      </w:pPr>
      <w:r>
        <w:rPr>
          <w:color w:val="000000"/>
        </w:rPr>
        <w:t>организовывает участие в заседании комиссии технических и иных специалистов в сфере, касающейся предмета закупки;</w:t>
      </w:r>
    </w:p>
    <w:p w:rsidR="008C27D1" w:rsidRDefault="008C27D1" w:rsidP="008C27D1">
      <w:pPr>
        <w:pStyle w:val="a3"/>
        <w:numPr>
          <w:ilvl w:val="2"/>
          <w:numId w:val="1"/>
        </w:numPr>
        <w:shd w:val="clear" w:color="auto" w:fill="FFFFFF"/>
        <w:spacing w:before="75" w:after="180"/>
        <w:ind w:hanging="213"/>
        <w:rPr>
          <w:color w:val="000000"/>
        </w:rPr>
      </w:pPr>
      <w:r>
        <w:rPr>
          <w:color w:val="000000"/>
        </w:rPr>
        <w:t>по поручению Председателя комиссии ведет заседание комиссии;</w:t>
      </w:r>
    </w:p>
    <w:p w:rsidR="008C27D1" w:rsidRDefault="008C27D1" w:rsidP="008C27D1">
      <w:pPr>
        <w:pStyle w:val="a3"/>
        <w:numPr>
          <w:ilvl w:val="2"/>
          <w:numId w:val="1"/>
        </w:numPr>
        <w:shd w:val="clear" w:color="auto" w:fill="FFFFFF"/>
        <w:spacing w:before="75" w:after="180"/>
        <w:ind w:hanging="213"/>
        <w:rPr>
          <w:color w:val="000000"/>
        </w:rPr>
      </w:pPr>
      <w:r>
        <w:rPr>
          <w:color w:val="000000"/>
        </w:rPr>
        <w:t>выполняет функции Председателя комиссии в его отсутствие.</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Секретарь Единой комиссии:</w:t>
      </w:r>
    </w:p>
    <w:p w:rsidR="008C27D1" w:rsidRDefault="008C27D1" w:rsidP="008C27D1">
      <w:pPr>
        <w:pStyle w:val="a3"/>
        <w:numPr>
          <w:ilvl w:val="2"/>
          <w:numId w:val="1"/>
        </w:numPr>
        <w:shd w:val="clear" w:color="auto" w:fill="FFFFFF"/>
        <w:spacing w:before="75" w:after="180"/>
        <w:ind w:hanging="213"/>
        <w:rPr>
          <w:color w:val="000000"/>
        </w:rPr>
      </w:pPr>
      <w:r>
        <w:rPr>
          <w:color w:val="000000"/>
        </w:rPr>
        <w:t>осуществляет подготовку заседаний комиссии, включая оформление и рассылку необходимых документов;</w:t>
      </w:r>
    </w:p>
    <w:p w:rsidR="008C27D1" w:rsidRDefault="008C27D1" w:rsidP="008C27D1">
      <w:pPr>
        <w:pStyle w:val="a3"/>
        <w:numPr>
          <w:ilvl w:val="2"/>
          <w:numId w:val="1"/>
        </w:numPr>
        <w:shd w:val="clear" w:color="auto" w:fill="FFFFFF"/>
        <w:spacing w:before="75" w:after="180"/>
        <w:ind w:hanging="213"/>
        <w:rPr>
          <w:color w:val="000000"/>
        </w:rPr>
      </w:pPr>
      <w:r>
        <w:rPr>
          <w:color w:val="000000"/>
        </w:rPr>
        <w:t>информирует членов комиссии по всем вопросам, относящимся к выполнению их обязанностей;</w:t>
      </w:r>
    </w:p>
    <w:p w:rsidR="008C27D1" w:rsidRDefault="008C27D1" w:rsidP="008C27D1">
      <w:pPr>
        <w:pStyle w:val="a3"/>
        <w:numPr>
          <w:ilvl w:val="2"/>
          <w:numId w:val="1"/>
        </w:numPr>
        <w:shd w:val="clear" w:color="auto" w:fill="FFFFFF"/>
        <w:spacing w:before="75" w:after="180"/>
        <w:ind w:hanging="213"/>
        <w:rPr>
          <w:color w:val="000000"/>
        </w:rPr>
      </w:pPr>
      <w:r>
        <w:rPr>
          <w:color w:val="000000"/>
        </w:rPr>
        <w:t xml:space="preserve">извещает членов комиссии о времени и месте проведения заседания комиссии, а также обеспечивает членов комиссии, необходимыми материалами по вопросам, </w:t>
      </w:r>
      <w:proofErr w:type="spellStart"/>
      <w:r>
        <w:rPr>
          <w:color w:val="000000"/>
        </w:rPr>
        <w:t>рассматривающимся</w:t>
      </w:r>
      <w:proofErr w:type="spellEnd"/>
      <w:r>
        <w:rPr>
          <w:color w:val="000000"/>
        </w:rPr>
        <w:t xml:space="preserve"> на заседании комиссии;</w:t>
      </w:r>
    </w:p>
    <w:p w:rsidR="008C27D1" w:rsidRDefault="008C27D1" w:rsidP="008C27D1">
      <w:pPr>
        <w:pStyle w:val="a3"/>
        <w:numPr>
          <w:ilvl w:val="2"/>
          <w:numId w:val="1"/>
        </w:numPr>
        <w:shd w:val="clear" w:color="auto" w:fill="FFFFFF"/>
        <w:spacing w:before="75" w:after="180"/>
        <w:ind w:left="567" w:firstLine="0"/>
        <w:jc w:val="both"/>
        <w:rPr>
          <w:color w:val="000000"/>
        </w:rPr>
      </w:pPr>
      <w:r>
        <w:rPr>
          <w:color w:val="000000"/>
        </w:rPr>
        <w:t xml:space="preserve"> ведет протокол заседания комиссии, а также обеспечивает переписку комиссии;</w:t>
      </w:r>
    </w:p>
    <w:p w:rsidR="008C27D1" w:rsidRDefault="008C27D1" w:rsidP="008C27D1">
      <w:pPr>
        <w:pStyle w:val="a3"/>
        <w:numPr>
          <w:ilvl w:val="2"/>
          <w:numId w:val="1"/>
        </w:numPr>
        <w:shd w:val="clear" w:color="auto" w:fill="FFFFFF"/>
        <w:spacing w:before="75" w:after="180"/>
        <w:ind w:left="567" w:firstLine="0"/>
        <w:jc w:val="both"/>
        <w:rPr>
          <w:color w:val="000000"/>
        </w:rPr>
      </w:pPr>
      <w:r>
        <w:rPr>
          <w:color w:val="000000"/>
        </w:rPr>
        <w:t xml:space="preserve"> передает протоколы комиссии, подписанные членами комиссии и Заказчиком, должностному лицу, уполномоченному на размещение информации о размещении заказов, в день подписания протоколов; осуществляет иные действия организационно-технического характера.</w:t>
      </w:r>
    </w:p>
    <w:p w:rsidR="008C27D1" w:rsidRDefault="008C27D1" w:rsidP="008C27D1">
      <w:pPr>
        <w:spacing w:after="0" w:line="240" w:lineRule="auto"/>
        <w:ind w:firstLine="567"/>
        <w:jc w:val="both"/>
        <w:rPr>
          <w:rFonts w:ascii="Times New Roman" w:hAnsi="Times New Roman"/>
          <w:color w:val="000000"/>
          <w:sz w:val="24"/>
          <w:szCs w:val="24"/>
        </w:rPr>
      </w:pPr>
    </w:p>
    <w:p w:rsidR="008C27D1" w:rsidRDefault="008C27D1" w:rsidP="008C27D1">
      <w:pPr>
        <w:pStyle w:val="a4"/>
        <w:numPr>
          <w:ilvl w:val="0"/>
          <w:numId w:val="1"/>
        </w:numPr>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ФУНКЦИИ ЕДИНОЙ КОМИССИИ</w:t>
      </w:r>
    </w:p>
    <w:p w:rsidR="008C27D1" w:rsidRDefault="008C27D1" w:rsidP="008C27D1">
      <w:pPr>
        <w:pStyle w:val="a4"/>
        <w:keepNext/>
        <w:spacing w:after="0" w:line="240" w:lineRule="auto"/>
        <w:ind w:left="360"/>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Функции Единой комиссии при осуществлении закупок путем проведении конкурсов:</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заявок на участие в конкурсе;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определение победителя конкурса;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оформление протокола рассмотрения и оценки заявок на участие в конкурсе; </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первого этапа двухэтапного конкурса;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pStyle w:val="a4"/>
        <w:keepNext/>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Функции Единой комиссии при осуществлении закупок путем проведения электронных аукционов:</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первых и вторых частей заявок на участие в электронном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заявок на участие в электронном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подведения итогов электронного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pStyle w:val="a4"/>
        <w:keepNext/>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Функции Единой комиссии при осуществлении закупок путем проведения закрытых аукционов:</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заявок на участие в закрытом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присутствие при проведении закрытого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осуществление функций аукциониста;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заявок на участие в закрытом аукционе;</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проведения закрытого аукциона;</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pStyle w:val="a4"/>
        <w:keepNext/>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Функции Единой комиссии при осуществлении закупок путем проведения запроса котировок: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заявок на участие в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и оценки заявок на участие в запросе котировок;</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pStyle w:val="a4"/>
        <w:keepNext/>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Функции Единой комиссии при осуществлении закупок путем проведения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предложений на участие в запросе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оценка окончательных предложений и определение победителя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проведения запроса предложений, итогового протокола проведения запроса предложений;</w:t>
      </w:r>
    </w:p>
    <w:p w:rsidR="008C27D1" w:rsidRDefault="008C27D1" w:rsidP="008C27D1">
      <w:pPr>
        <w:pStyle w:val="a4"/>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8C27D1" w:rsidRDefault="008C27D1" w:rsidP="008C27D1">
      <w:pPr>
        <w:spacing w:after="0" w:line="240" w:lineRule="auto"/>
        <w:ind w:firstLine="567"/>
        <w:jc w:val="both"/>
        <w:rPr>
          <w:rFonts w:ascii="Times New Roman" w:hAnsi="Times New Roman"/>
          <w:color w:val="000000"/>
          <w:sz w:val="24"/>
          <w:szCs w:val="24"/>
        </w:rPr>
      </w:pPr>
    </w:p>
    <w:p w:rsidR="008C27D1" w:rsidRDefault="008C27D1" w:rsidP="008C27D1">
      <w:pPr>
        <w:pStyle w:val="a4"/>
        <w:keepNext/>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lastRenderedPageBreak/>
        <w:t xml:space="preserve">ПОРЯДОК </w:t>
      </w:r>
      <w:r>
        <w:rPr>
          <w:rFonts w:ascii="Times New Roman" w:hAnsi="Times New Roman"/>
          <w:b/>
          <w:color w:val="000000"/>
          <w:sz w:val="24"/>
          <w:szCs w:val="24"/>
        </w:rPr>
        <w:t>ПРОВЕДЕНИЯ</w:t>
      </w:r>
      <w:r>
        <w:rPr>
          <w:rFonts w:ascii="Times New Roman" w:hAnsi="Times New Roman"/>
          <w:b/>
          <w:sz w:val="24"/>
          <w:szCs w:val="24"/>
        </w:rPr>
        <w:t xml:space="preserve"> ЗАСЕДАНИЙ</w:t>
      </w:r>
    </w:p>
    <w:p w:rsidR="008C27D1" w:rsidRDefault="008C27D1" w:rsidP="008C27D1">
      <w:pPr>
        <w:pStyle w:val="a4"/>
        <w:keepNext/>
        <w:spacing w:after="0" w:line="240" w:lineRule="auto"/>
        <w:ind w:left="0"/>
        <w:jc w:val="center"/>
        <w:rPr>
          <w:rFonts w:ascii="Times New Roman" w:hAnsi="Times New Roman"/>
          <w:b/>
          <w:sz w:val="24"/>
          <w:szCs w:val="24"/>
        </w:rPr>
      </w:pPr>
      <w:r>
        <w:rPr>
          <w:rFonts w:ascii="Times New Roman" w:hAnsi="Times New Roman"/>
          <w:b/>
          <w:sz w:val="24"/>
          <w:szCs w:val="24"/>
        </w:rPr>
        <w:t>ЕДИНОЙ КОМИССИИ</w:t>
      </w:r>
    </w:p>
    <w:p w:rsidR="008C27D1" w:rsidRDefault="008C27D1" w:rsidP="008C27D1">
      <w:pPr>
        <w:pStyle w:val="a4"/>
        <w:keepNext/>
        <w:spacing w:after="0" w:line="240" w:lineRule="auto"/>
        <w:ind w:left="360"/>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Работа</w:t>
      </w:r>
      <w:r>
        <w:rPr>
          <w:rFonts w:ascii="Times New Roman" w:hAnsi="Times New Roman"/>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Решения Единой комиссии принимаются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Заведующий организует материально-техническое обеспечение деятельности Единой комиссии, в том числе предоставляет удобное для целей проведения заседаний помещение, средства аудиозаписи, оргтехнику и канцелярию.</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8C27D1" w:rsidRDefault="008C27D1" w:rsidP="008C27D1">
      <w:pPr>
        <w:spacing w:after="0" w:line="240" w:lineRule="auto"/>
        <w:ind w:firstLine="567"/>
        <w:jc w:val="both"/>
        <w:rPr>
          <w:rFonts w:ascii="Times New Roman" w:hAnsi="Times New Roman"/>
          <w:sz w:val="24"/>
          <w:szCs w:val="24"/>
        </w:rPr>
      </w:pPr>
    </w:p>
    <w:p w:rsidR="008C27D1" w:rsidRDefault="008C27D1" w:rsidP="008C27D1">
      <w:pPr>
        <w:pStyle w:val="a4"/>
        <w:keepNext/>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ЧЛЕНОВ ЕДИНОЙ КОМИССИИ</w:t>
      </w:r>
    </w:p>
    <w:p w:rsidR="008C27D1" w:rsidRDefault="008C27D1" w:rsidP="008C27D1">
      <w:pPr>
        <w:pStyle w:val="a4"/>
        <w:keepNext/>
        <w:spacing w:after="0" w:line="240" w:lineRule="auto"/>
        <w:ind w:left="360"/>
        <w:jc w:val="both"/>
        <w:rPr>
          <w:rFonts w:ascii="Times New Roman" w:hAnsi="Times New Roman"/>
          <w:sz w:val="24"/>
          <w:szCs w:val="24"/>
        </w:rPr>
      </w:pP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8C27D1" w:rsidRDefault="008C27D1" w:rsidP="008C27D1">
      <w:pPr>
        <w:pStyle w:val="a4"/>
        <w:numPr>
          <w:ilvl w:val="1"/>
          <w:numId w:val="1"/>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Pr>
          <w:rFonts w:ascii="Times New Roman" w:hAnsi="Times New Roman"/>
          <w:color w:val="000000"/>
          <w:sz w:val="24"/>
          <w:szCs w:val="24"/>
        </w:rPr>
        <w:t xml:space="preserve"> с момента, когда он узнал о таком нарушении.</w:t>
      </w:r>
    </w:p>
    <w:p w:rsidR="008C27D1" w:rsidRDefault="008C27D1" w:rsidP="008C27D1">
      <w:pPr>
        <w:pStyle w:val="a4"/>
        <w:numPr>
          <w:ilvl w:val="1"/>
          <w:numId w:val="1"/>
        </w:numPr>
        <w:spacing w:after="0" w:line="240" w:lineRule="auto"/>
        <w:ind w:left="0" w:firstLine="567"/>
        <w:jc w:val="both"/>
        <w:rPr>
          <w:sz w:val="24"/>
          <w:szCs w:val="24"/>
        </w:rPr>
      </w:pPr>
      <w:r>
        <w:rPr>
          <w:rFonts w:ascii="Times New Roman" w:hAnsi="Times New Roman"/>
          <w:color w:val="000000"/>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8C27D1" w:rsidRDefault="008C27D1" w:rsidP="008C27D1">
      <w:pPr>
        <w:pStyle w:val="a4"/>
        <w:numPr>
          <w:ilvl w:val="1"/>
          <w:numId w:val="1"/>
        </w:numPr>
        <w:spacing w:after="0" w:line="240" w:lineRule="auto"/>
        <w:ind w:left="0" w:firstLine="567"/>
        <w:jc w:val="both"/>
        <w:rPr>
          <w:sz w:val="24"/>
          <w:szCs w:val="24"/>
        </w:rPr>
      </w:pPr>
      <w:r>
        <w:rPr>
          <w:rFonts w:ascii="Times New Roman" w:hAnsi="Times New Roman"/>
          <w:color w:val="000000"/>
          <w:sz w:val="24"/>
          <w:szCs w:val="24"/>
        </w:rPr>
        <w:t xml:space="preserve">Решение Единой комиссии, принятое в нарушение требований законодательства Российской Федерации о контрактной системе в сфере закупок товаров, </w:t>
      </w:r>
      <w:r>
        <w:rPr>
          <w:rFonts w:ascii="Times New Roman" w:hAnsi="Times New Roman"/>
          <w:color w:val="000000"/>
          <w:sz w:val="24"/>
          <w:szCs w:val="24"/>
        </w:rPr>
        <w:lastRenderedPageBreak/>
        <w:t>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w:t>
      </w:r>
    </w:p>
    <w:p w:rsidR="008C27D1" w:rsidRDefault="008C27D1" w:rsidP="008C27D1">
      <w:pPr>
        <w:rPr>
          <w:sz w:val="24"/>
          <w:szCs w:val="24"/>
        </w:rPr>
      </w:pPr>
    </w:p>
    <w:p w:rsidR="008C27D1" w:rsidRDefault="008C27D1" w:rsidP="008C27D1">
      <w:pPr>
        <w:rPr>
          <w:sz w:val="24"/>
          <w:szCs w:val="24"/>
        </w:rPr>
      </w:pPr>
    </w:p>
    <w:p w:rsidR="002508F5" w:rsidRPr="008C27D1" w:rsidRDefault="002508F5" w:rsidP="008C27D1"/>
    <w:sectPr w:rsidR="002508F5" w:rsidRPr="008C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4CF81A1B"/>
    <w:multiLevelType w:val="multilevel"/>
    <w:tmpl w:val="51CA27AA"/>
    <w:lvl w:ilvl="0">
      <w:start w:val="1"/>
      <w:numFmt w:val="decimal"/>
      <w:lvlText w:val="%1."/>
      <w:lvlJc w:val="left"/>
      <w:pPr>
        <w:ind w:left="720" w:hanging="360"/>
      </w:pPr>
    </w:lvl>
    <w:lvl w:ilvl="1">
      <w:start w:val="1"/>
      <w:numFmt w:val="decimal"/>
      <w:isLgl/>
      <w:lvlText w:val="%1.%2."/>
      <w:lvlJc w:val="left"/>
      <w:pPr>
        <w:ind w:left="1347" w:hanging="780"/>
      </w:pPr>
      <w:rPr>
        <w:rFonts w:ascii="Times New Roman" w:hAnsi="Times New Roman" w:cs="Times New Roman" w:hint="default"/>
        <w:sz w:val="24"/>
        <w:szCs w:val="24"/>
      </w:rPr>
    </w:lvl>
    <w:lvl w:ilvl="2">
      <w:start w:val="1"/>
      <w:numFmt w:val="decimal"/>
      <w:isLgl/>
      <w:lvlText w:val="%1.%2.%3."/>
      <w:lvlJc w:val="left"/>
      <w:pPr>
        <w:ind w:left="78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06"/>
    <w:rsid w:val="002508F5"/>
    <w:rsid w:val="008C27D1"/>
    <w:rsid w:val="009F025A"/>
    <w:rsid w:val="00EE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7D1"/>
    <w:pPr>
      <w:spacing w:after="0" w:line="240" w:lineRule="auto"/>
      <w:ind w:firstLine="360"/>
    </w:pPr>
    <w:rPr>
      <w:rFonts w:ascii="Times New Roman" w:hAnsi="Times New Roman"/>
      <w:sz w:val="24"/>
      <w:szCs w:val="24"/>
    </w:rPr>
  </w:style>
  <w:style w:type="paragraph" w:styleId="a4">
    <w:name w:val="List Paragraph"/>
    <w:basedOn w:val="a"/>
    <w:uiPriority w:val="34"/>
    <w:qFormat/>
    <w:rsid w:val="008C27D1"/>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7D1"/>
    <w:pPr>
      <w:spacing w:after="0" w:line="240" w:lineRule="auto"/>
      <w:ind w:firstLine="360"/>
    </w:pPr>
    <w:rPr>
      <w:rFonts w:ascii="Times New Roman" w:hAnsi="Times New Roman"/>
      <w:sz w:val="24"/>
      <w:szCs w:val="24"/>
    </w:rPr>
  </w:style>
  <w:style w:type="paragraph" w:styleId="a4">
    <w:name w:val="List Paragraph"/>
    <w:basedOn w:val="a"/>
    <w:uiPriority w:val="34"/>
    <w:qFormat/>
    <w:rsid w:val="008C27D1"/>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6950">
      <w:bodyDiv w:val="1"/>
      <w:marLeft w:val="0"/>
      <w:marRight w:val="0"/>
      <w:marTop w:val="0"/>
      <w:marBottom w:val="0"/>
      <w:divBdr>
        <w:top w:val="none" w:sz="0" w:space="0" w:color="auto"/>
        <w:left w:val="none" w:sz="0" w:space="0" w:color="auto"/>
        <w:bottom w:val="none" w:sz="0" w:space="0" w:color="auto"/>
        <w:right w:val="none" w:sz="0" w:space="0" w:color="auto"/>
      </w:divBdr>
    </w:div>
    <w:div w:id="17203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5553</Words>
  <Characters>31655</Characters>
  <Application>Microsoft Office Word</Application>
  <DocSecurity>0</DocSecurity>
  <Lines>263</Lines>
  <Paragraphs>74</Paragraphs>
  <ScaleCrop>false</ScaleCrop>
  <Company>SPecialiST RePack</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2016-02-09T11:14:00Z</dcterms:created>
  <dcterms:modified xsi:type="dcterms:W3CDTF">2016-02-09T11:20:00Z</dcterms:modified>
</cp:coreProperties>
</file>